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73A0" w14:textId="3B148B5A" w:rsidR="000D4FA1" w:rsidRDefault="000D4FA1"/>
    <w:p w14:paraId="1E32C4FA" w14:textId="2A18FE81" w:rsidR="00D90C5D" w:rsidRPr="002B43CC" w:rsidRDefault="00D90C5D" w:rsidP="00982F39">
      <w:pPr>
        <w:pStyle w:val="Titre1"/>
        <w:jc w:val="center"/>
        <w:rPr>
          <w:rFonts w:ascii="Arial" w:hAnsi="Arial" w:cs="Arial"/>
          <w:b/>
          <w:bCs/>
          <w:color w:val="auto"/>
        </w:rPr>
      </w:pPr>
      <w:r w:rsidRPr="002B43CC">
        <w:rPr>
          <w:rFonts w:ascii="Arial" w:hAnsi="Arial" w:cs="Arial"/>
          <w:b/>
          <w:bCs/>
          <w:color w:val="auto"/>
        </w:rPr>
        <w:t>Listes thématiques pour les TM 2023-24</w:t>
      </w:r>
    </w:p>
    <w:p w14:paraId="1BE8632C" w14:textId="77777777" w:rsidR="00982F39" w:rsidRPr="002B43CC" w:rsidRDefault="00982F39" w:rsidP="00982F39">
      <w:pPr>
        <w:rPr>
          <w:rFonts w:ascii="Arial" w:hAnsi="Arial" w:cs="Arial"/>
        </w:rPr>
      </w:pPr>
    </w:p>
    <w:p w14:paraId="5720B4BC" w14:textId="395B83B3" w:rsidR="001E51DA" w:rsidRPr="002B43CC" w:rsidRDefault="00982F39" w:rsidP="002B43CC">
      <w:p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 xml:space="preserve">Les listes ci-dessous regroupent les documents disponibles à la bibliothèque du collège de </w:t>
      </w:r>
      <w:proofErr w:type="spellStart"/>
      <w:r w:rsidRPr="002B43CC">
        <w:rPr>
          <w:rFonts w:ascii="Arial" w:hAnsi="Arial" w:cs="Arial"/>
        </w:rPr>
        <w:t>Gambach</w:t>
      </w:r>
      <w:proofErr w:type="spellEnd"/>
      <w:r w:rsidRPr="002B43CC">
        <w:rPr>
          <w:rFonts w:ascii="Arial" w:hAnsi="Arial" w:cs="Arial"/>
        </w:rPr>
        <w:t xml:space="preserve"> qui peuvent être utiles pour les différents travaux de maturité proposés. Elles ont été générées</w:t>
      </w:r>
      <w:r w:rsidR="001E51DA" w:rsidRPr="002B43CC">
        <w:rPr>
          <w:rFonts w:ascii="Arial" w:hAnsi="Arial" w:cs="Arial"/>
        </w:rPr>
        <w:t xml:space="preserve"> par les bibliothécaires</w:t>
      </w:r>
      <w:r w:rsidRPr="002B43CC">
        <w:rPr>
          <w:rFonts w:ascii="Arial" w:hAnsi="Arial" w:cs="Arial"/>
        </w:rPr>
        <w:t xml:space="preserve"> avec le </w:t>
      </w:r>
      <w:hyperlink r:id="rId11" w:anchor="Start1" w:history="1">
        <w:r w:rsidRPr="002B43CC">
          <w:rPr>
            <w:rStyle w:val="Lienhypertexte"/>
            <w:rFonts w:ascii="Arial" w:hAnsi="Arial" w:cs="Arial"/>
          </w:rPr>
          <w:t>catalogue de recherche</w:t>
        </w:r>
      </w:hyperlink>
      <w:r w:rsidRPr="002B43CC">
        <w:rPr>
          <w:rFonts w:ascii="Arial" w:hAnsi="Arial" w:cs="Arial"/>
        </w:rPr>
        <w:t xml:space="preserve"> de la bibliothèque.</w:t>
      </w:r>
    </w:p>
    <w:p w14:paraId="03E9ED16" w14:textId="331A4557" w:rsidR="001E51DA" w:rsidRPr="002B43CC" w:rsidRDefault="001E51DA" w:rsidP="002B43CC">
      <w:p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 xml:space="preserve">Si de nouveaux documents intéressants pour les </w:t>
      </w:r>
      <w:r w:rsidR="00A812B5">
        <w:rPr>
          <w:rFonts w:ascii="Arial" w:hAnsi="Arial" w:cs="Arial"/>
        </w:rPr>
        <w:t>travaux de maturité</w:t>
      </w:r>
      <w:r w:rsidRPr="002B43CC">
        <w:rPr>
          <w:rFonts w:ascii="Arial" w:hAnsi="Arial" w:cs="Arial"/>
        </w:rPr>
        <w:t xml:space="preserve"> sont acquis pendant l’année, les bibliothécaires mettent à jour les listes et informent les tuteurs</w:t>
      </w:r>
      <w:r w:rsidR="002E5D8D">
        <w:rPr>
          <w:rFonts w:ascii="Arial" w:hAnsi="Arial" w:cs="Arial"/>
        </w:rPr>
        <w:t>/tutrices</w:t>
      </w:r>
      <w:r w:rsidRPr="002B43CC">
        <w:rPr>
          <w:rFonts w:ascii="Arial" w:hAnsi="Arial" w:cs="Arial"/>
        </w:rPr>
        <w:t>.</w:t>
      </w:r>
    </w:p>
    <w:p w14:paraId="467BEF9A" w14:textId="15EDC039" w:rsidR="00982F39" w:rsidRPr="002B43CC" w:rsidRDefault="00982F39" w:rsidP="002B43CC">
      <w:p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>Les tuteurs/tutrice peuvent :</w:t>
      </w:r>
    </w:p>
    <w:p w14:paraId="3820D819" w14:textId="550613F6" w:rsidR="00982F39" w:rsidRPr="002B43CC" w:rsidRDefault="00982F39" w:rsidP="002B43C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>Transmettre ces listes à leurs élèves</w:t>
      </w:r>
    </w:p>
    <w:p w14:paraId="24197309" w14:textId="24C15C89" w:rsidR="00982F39" w:rsidRPr="00324D4E" w:rsidRDefault="00982F39" w:rsidP="00324D4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2B43CC">
        <w:rPr>
          <w:rFonts w:ascii="Arial" w:hAnsi="Arial" w:cs="Arial"/>
        </w:rPr>
        <w:t xml:space="preserve"> Signaler aux bibliothécaires (</w:t>
      </w:r>
      <w:hyperlink r:id="rId12" w:history="1">
        <w:r w:rsidRPr="002B43CC">
          <w:rPr>
            <w:rStyle w:val="Lienhypertexte"/>
            <w:rFonts w:ascii="Arial" w:hAnsi="Arial" w:cs="Arial"/>
          </w:rPr>
          <w:t>bcga@edufr.ch</w:t>
        </w:r>
      </w:hyperlink>
      <w:r w:rsidRPr="002B43CC">
        <w:rPr>
          <w:rFonts w:ascii="Arial" w:hAnsi="Arial" w:cs="Arial"/>
        </w:rPr>
        <w:t>) si des documents</w:t>
      </w:r>
      <w:r w:rsidR="00324D4E">
        <w:rPr>
          <w:rFonts w:ascii="Arial" w:hAnsi="Arial" w:cs="Arial"/>
        </w:rPr>
        <w:t xml:space="preserve"> </w:t>
      </w:r>
      <w:r w:rsidRPr="00324D4E">
        <w:rPr>
          <w:rFonts w:ascii="Arial" w:hAnsi="Arial" w:cs="Arial"/>
        </w:rPr>
        <w:t xml:space="preserve">doivent être ajoutés </w:t>
      </w:r>
      <w:r w:rsidR="00324D4E">
        <w:rPr>
          <w:rFonts w:ascii="Arial" w:hAnsi="Arial" w:cs="Arial"/>
        </w:rPr>
        <w:t>ou enlevés des listes</w:t>
      </w:r>
    </w:p>
    <w:p w14:paraId="4FE03BF4" w14:textId="2907A839" w:rsidR="002B43CC" w:rsidRPr="002B43CC" w:rsidRDefault="002B43CC" w:rsidP="00324D4E">
      <w:pPr>
        <w:pStyle w:val="Paragraphedeliste"/>
        <w:ind w:left="1440"/>
        <w:jc w:val="both"/>
        <w:rPr>
          <w:rFonts w:ascii="Arial" w:hAnsi="Arial" w:cs="Arial"/>
        </w:rPr>
      </w:pPr>
    </w:p>
    <w:tbl>
      <w:tblPr>
        <w:tblStyle w:val="Grilledutableau"/>
        <w:tblW w:w="9355" w:type="dxa"/>
        <w:jc w:val="center"/>
        <w:tblLook w:val="04A0" w:firstRow="1" w:lastRow="0" w:firstColumn="1" w:lastColumn="0" w:noHBand="0" w:noVBand="1"/>
      </w:tblPr>
      <w:tblGrid>
        <w:gridCol w:w="2122"/>
        <w:gridCol w:w="7233"/>
      </w:tblGrid>
      <w:tr w:rsidR="002B43CC" w:rsidRPr="002B43CC" w14:paraId="63B2FA2A" w14:textId="77777777" w:rsidTr="002B43CC">
        <w:trPr>
          <w:jc w:val="center"/>
        </w:trPr>
        <w:tc>
          <w:tcPr>
            <w:tcW w:w="2122" w:type="dxa"/>
            <w:shd w:val="clear" w:color="auto" w:fill="FFFF00"/>
            <w:vAlign w:val="center"/>
          </w:tcPr>
          <w:p w14:paraId="7DF420E0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N° TM / N° MA</w:t>
            </w:r>
          </w:p>
        </w:tc>
        <w:tc>
          <w:tcPr>
            <w:tcW w:w="7233" w:type="dxa"/>
            <w:shd w:val="clear" w:color="auto" w:fill="FFFF00"/>
            <w:vAlign w:val="center"/>
          </w:tcPr>
          <w:p w14:paraId="199E29B6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Titre / </w:t>
            </w:r>
            <w:proofErr w:type="spellStart"/>
            <w:r w:rsidRPr="002B43CC">
              <w:rPr>
                <w:rFonts w:ascii="Arial" w:hAnsi="Arial" w:cs="Arial"/>
                <w:b/>
                <w:bCs/>
                <w:sz w:val="28"/>
                <w:szCs w:val="28"/>
              </w:rPr>
              <w:t>Titel</w:t>
            </w:r>
            <w:proofErr w:type="spellEnd"/>
          </w:p>
        </w:tc>
      </w:tr>
      <w:tr w:rsidR="002B43CC" w:rsidRPr="002B43CC" w14:paraId="7BBBD54A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340F4C" w14:textId="77777777" w:rsidR="002B43CC" w:rsidRPr="002B43CC" w:rsidRDefault="002B43CC" w:rsidP="002B43CC">
            <w:pPr>
              <w:tabs>
                <w:tab w:val="left" w:pos="1942"/>
              </w:tabs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TM01</w:t>
            </w:r>
          </w:p>
        </w:tc>
        <w:tc>
          <w:tcPr>
            <w:tcW w:w="7233" w:type="dxa"/>
            <w:vAlign w:val="center"/>
          </w:tcPr>
          <w:p w14:paraId="3C3BC1FB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  <w:p w14:paraId="5B8D9F30" w14:textId="77777777" w:rsidR="002B43CC" w:rsidRPr="002B43CC" w:rsidRDefault="00934BE8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  <w:hyperlink r:id="rId13" w:history="1">
              <w:r w:rsidR="002B43CC" w:rsidRPr="002B43CC">
                <w:rPr>
                  <w:rStyle w:val="Lienhypertexte"/>
                  <w:rFonts w:ascii="Arial" w:hAnsi="Arial" w:cs="Arial"/>
                </w:rPr>
                <w:t>Sciences sociales et des données</w:t>
              </w:r>
            </w:hyperlink>
          </w:p>
          <w:p w14:paraId="6320C895" w14:textId="77777777" w:rsidR="002B43CC" w:rsidRPr="002B43CC" w:rsidRDefault="002B43CC" w:rsidP="002B43CC">
            <w:pPr>
              <w:tabs>
                <w:tab w:val="left" w:pos="1942"/>
              </w:tabs>
              <w:rPr>
                <w:rFonts w:ascii="Arial" w:hAnsi="Arial" w:cs="Arial"/>
              </w:rPr>
            </w:pPr>
          </w:p>
        </w:tc>
      </w:tr>
      <w:tr w:rsidR="002B43CC" w:rsidRPr="002B43CC" w14:paraId="27ED8B89" w14:textId="77777777" w:rsidTr="002B43CC">
        <w:trPr>
          <w:jc w:val="center"/>
        </w:trPr>
        <w:tc>
          <w:tcPr>
            <w:tcW w:w="2122" w:type="dxa"/>
            <w:vAlign w:val="center"/>
          </w:tcPr>
          <w:p w14:paraId="6FF27DE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TM02</w:t>
            </w:r>
          </w:p>
        </w:tc>
        <w:tc>
          <w:tcPr>
            <w:tcW w:w="7233" w:type="dxa"/>
            <w:vAlign w:val="center"/>
          </w:tcPr>
          <w:p w14:paraId="44D5EBA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BE3790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4" w:history="1">
              <w:r w:rsidR="002B43CC" w:rsidRPr="002B43CC">
                <w:rPr>
                  <w:rStyle w:val="Lienhypertexte"/>
                  <w:rFonts w:ascii="Arial" w:hAnsi="Arial" w:cs="Arial"/>
                </w:rPr>
                <w:t>Philosophie en séries</w:t>
              </w:r>
            </w:hyperlink>
          </w:p>
          <w:p w14:paraId="65667D9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EA6E739" w14:textId="77777777" w:rsidTr="002B43CC">
        <w:trPr>
          <w:jc w:val="center"/>
        </w:trPr>
        <w:tc>
          <w:tcPr>
            <w:tcW w:w="2122" w:type="dxa"/>
            <w:vAlign w:val="center"/>
          </w:tcPr>
          <w:p w14:paraId="5F0ED3A5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TM03</w:t>
            </w:r>
          </w:p>
        </w:tc>
        <w:tc>
          <w:tcPr>
            <w:tcW w:w="7233" w:type="dxa"/>
            <w:vAlign w:val="center"/>
          </w:tcPr>
          <w:p w14:paraId="56DA48B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F248447" w14:textId="34ADC107" w:rsidR="002B43CC" w:rsidRPr="009935A5" w:rsidRDefault="009935A5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"https://www.winmedio.net/fribourg_cgam/default.aspx?q=ME%3D938f0489489e3f27be03db5b803c14f2"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9935A5">
              <w:rPr>
                <w:rStyle w:val="Lienhypertexte"/>
                <w:rFonts w:ascii="Arial" w:hAnsi="Arial" w:cs="Arial"/>
              </w:rPr>
              <w:t>Femmes puiss</w:t>
            </w:r>
            <w:r w:rsidR="002B43CC" w:rsidRPr="009935A5">
              <w:rPr>
                <w:rStyle w:val="Lienhypertexte"/>
                <w:rFonts w:ascii="Arial" w:hAnsi="Arial" w:cs="Arial"/>
              </w:rPr>
              <w:t>a</w:t>
            </w:r>
            <w:r w:rsidR="002B43CC" w:rsidRPr="009935A5">
              <w:rPr>
                <w:rStyle w:val="Lienhypertexte"/>
                <w:rFonts w:ascii="Arial" w:hAnsi="Arial" w:cs="Arial"/>
              </w:rPr>
              <w:t>ntes</w:t>
            </w:r>
          </w:p>
          <w:p w14:paraId="06F34B92" w14:textId="190C65B6" w:rsidR="002B43CC" w:rsidRPr="002B43CC" w:rsidRDefault="009935A5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09E9729B" w14:textId="77777777" w:rsidTr="002B43CC">
        <w:trPr>
          <w:jc w:val="center"/>
        </w:trPr>
        <w:tc>
          <w:tcPr>
            <w:tcW w:w="2122" w:type="dxa"/>
            <w:vAlign w:val="center"/>
          </w:tcPr>
          <w:p w14:paraId="24013E9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TM04</w:t>
            </w:r>
          </w:p>
        </w:tc>
        <w:tc>
          <w:tcPr>
            <w:tcW w:w="7233" w:type="dxa"/>
            <w:vAlign w:val="center"/>
          </w:tcPr>
          <w:p w14:paraId="5ECBDCC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DE0E281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5" w:history="1">
              <w:r w:rsidR="002B43CC" w:rsidRPr="002B43CC">
                <w:rPr>
                  <w:rStyle w:val="Lienhypertexte"/>
                  <w:rFonts w:ascii="Arial" w:hAnsi="Arial" w:cs="Arial"/>
                </w:rPr>
                <w:t>La fabrique de l’Histoire-éditer une source historique</w:t>
              </w:r>
            </w:hyperlink>
          </w:p>
          <w:p w14:paraId="475E5B8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1FC8856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DE58C2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TM05</w:t>
            </w:r>
          </w:p>
        </w:tc>
        <w:tc>
          <w:tcPr>
            <w:tcW w:w="7233" w:type="dxa"/>
            <w:vAlign w:val="center"/>
          </w:tcPr>
          <w:p w14:paraId="7BFFEA02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3C13F45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6" w:history="1">
              <w:r w:rsidR="002B43CC" w:rsidRPr="002B43CC">
                <w:rPr>
                  <w:rStyle w:val="Lienhypertexte"/>
                  <w:rFonts w:ascii="Arial" w:hAnsi="Arial" w:cs="Arial"/>
                </w:rPr>
                <w:t>Mes grands-parents comme témoins d’événements historiques</w:t>
              </w:r>
            </w:hyperlink>
          </w:p>
          <w:p w14:paraId="47A50D5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3846C76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070FA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TM07</w:t>
            </w:r>
          </w:p>
        </w:tc>
        <w:tc>
          <w:tcPr>
            <w:tcW w:w="7233" w:type="dxa"/>
            <w:vAlign w:val="center"/>
          </w:tcPr>
          <w:p w14:paraId="59F04D4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2D1DEA1" w14:textId="12443356" w:rsidR="002B43CC" w:rsidRPr="00F72541" w:rsidRDefault="00F72541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"https://www.winmedio.net/fribourg_cgam/default.aspx?q=ME%3D7d790489551d815a1dc3db5b7efd4e8f"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F72541">
              <w:rPr>
                <w:rStyle w:val="Lienhypertexte"/>
                <w:rFonts w:ascii="Arial" w:hAnsi="Arial" w:cs="Arial"/>
              </w:rPr>
              <w:t>Transparence</w:t>
            </w:r>
          </w:p>
          <w:p w14:paraId="7856C304" w14:textId="1C4EBA37" w:rsidR="002B43CC" w:rsidRPr="002B43CC" w:rsidRDefault="00F72541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18B2A8E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A41B60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TM08</w:t>
            </w:r>
          </w:p>
        </w:tc>
        <w:tc>
          <w:tcPr>
            <w:tcW w:w="7233" w:type="dxa"/>
            <w:vAlign w:val="center"/>
          </w:tcPr>
          <w:p w14:paraId="45F0BEC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3FD38D91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7" w:history="1">
              <w:r w:rsidR="002B43CC" w:rsidRPr="002B43CC">
                <w:rPr>
                  <w:rStyle w:val="Lienhypertexte"/>
                  <w:rFonts w:ascii="Arial" w:hAnsi="Arial" w:cs="Arial"/>
                </w:rPr>
                <w:t>Enjeux planétaires du 21</w:t>
              </w:r>
              <w:r w:rsidR="002B43CC" w:rsidRPr="002B43CC">
                <w:rPr>
                  <w:rStyle w:val="Lienhypertexte"/>
                  <w:rFonts w:ascii="Arial" w:hAnsi="Arial" w:cs="Arial"/>
                  <w:vertAlign w:val="superscript"/>
                </w:rPr>
                <w:t>e</w:t>
              </w:r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siècle : quelles réponses apporter aux différentes crises ?</w:t>
              </w:r>
            </w:hyperlink>
          </w:p>
          <w:p w14:paraId="31EAD32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764A5B8" w14:textId="77777777" w:rsidTr="002B43CC">
        <w:trPr>
          <w:jc w:val="center"/>
        </w:trPr>
        <w:tc>
          <w:tcPr>
            <w:tcW w:w="2122" w:type="dxa"/>
            <w:vAlign w:val="center"/>
          </w:tcPr>
          <w:p w14:paraId="19076351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TM10</w:t>
            </w:r>
          </w:p>
        </w:tc>
        <w:tc>
          <w:tcPr>
            <w:tcW w:w="7233" w:type="dxa"/>
            <w:vAlign w:val="center"/>
          </w:tcPr>
          <w:p w14:paraId="4B79DE63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1D554C24" w14:textId="766D1A8F" w:rsidR="002B43CC" w:rsidRPr="00F72541" w:rsidRDefault="00F72541" w:rsidP="002B43CC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"https://www.winmedio.net/fribourg_cgam/default.aspx?q=ME%3D5ba804896eccd3ee5c5edb6b2895fabe"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B43CC" w:rsidRPr="00F72541">
              <w:rPr>
                <w:rStyle w:val="Lienhypertexte"/>
                <w:rFonts w:ascii="Arial" w:hAnsi="Arial" w:cs="Arial"/>
              </w:rPr>
              <w:t>L’inconn</w:t>
            </w:r>
            <w:r w:rsidR="002B43CC" w:rsidRPr="00F72541">
              <w:rPr>
                <w:rStyle w:val="Lienhypertexte"/>
                <w:rFonts w:ascii="Arial" w:hAnsi="Arial" w:cs="Arial"/>
              </w:rPr>
              <w:t>u</w:t>
            </w:r>
            <w:r w:rsidR="002B43CC" w:rsidRPr="00F72541">
              <w:rPr>
                <w:rStyle w:val="Lienhypertexte"/>
                <w:rFonts w:ascii="Arial" w:hAnsi="Arial" w:cs="Arial"/>
              </w:rPr>
              <w:t>(e) du tabl</w:t>
            </w:r>
            <w:r w:rsidR="002B43CC" w:rsidRPr="00F72541">
              <w:rPr>
                <w:rStyle w:val="Lienhypertexte"/>
                <w:rFonts w:ascii="Arial" w:hAnsi="Arial" w:cs="Arial"/>
              </w:rPr>
              <w:t>e</w:t>
            </w:r>
            <w:r w:rsidR="002B43CC" w:rsidRPr="00F72541">
              <w:rPr>
                <w:rStyle w:val="Lienhypertexte"/>
                <w:rFonts w:ascii="Arial" w:hAnsi="Arial" w:cs="Arial"/>
              </w:rPr>
              <w:t>au</w:t>
            </w:r>
          </w:p>
          <w:p w14:paraId="6C56C230" w14:textId="33D1B5E3" w:rsidR="002B43CC" w:rsidRPr="002B43CC" w:rsidRDefault="00F72541" w:rsidP="002B4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2B43CC" w:rsidRPr="002B43CC" w14:paraId="2984BD3B" w14:textId="77777777" w:rsidTr="002B43CC">
        <w:trPr>
          <w:jc w:val="center"/>
        </w:trPr>
        <w:tc>
          <w:tcPr>
            <w:tcW w:w="2122" w:type="dxa"/>
            <w:vAlign w:val="center"/>
          </w:tcPr>
          <w:p w14:paraId="4B366E77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TM12</w:t>
            </w:r>
          </w:p>
        </w:tc>
        <w:tc>
          <w:tcPr>
            <w:tcW w:w="7233" w:type="dxa"/>
            <w:vAlign w:val="center"/>
          </w:tcPr>
          <w:p w14:paraId="0238B74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4DBF5C9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8" w:history="1">
              <w:r w:rsidR="002B43CC" w:rsidRPr="002B43CC">
                <w:rPr>
                  <w:rStyle w:val="Lienhypertexte"/>
                  <w:rFonts w:ascii="Arial" w:hAnsi="Arial" w:cs="Arial"/>
                </w:rPr>
                <w:t>La psychologie et ses alternatives : les sentiers oubliés de la science</w:t>
              </w:r>
            </w:hyperlink>
          </w:p>
          <w:p w14:paraId="1570F571" w14:textId="2188AB6B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30421E5" w14:textId="77777777" w:rsidTr="002B43CC">
        <w:trPr>
          <w:jc w:val="center"/>
        </w:trPr>
        <w:tc>
          <w:tcPr>
            <w:tcW w:w="2122" w:type="dxa"/>
            <w:vAlign w:val="center"/>
          </w:tcPr>
          <w:p w14:paraId="645C375B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TM14</w:t>
            </w:r>
          </w:p>
        </w:tc>
        <w:tc>
          <w:tcPr>
            <w:tcW w:w="7233" w:type="dxa"/>
            <w:vAlign w:val="center"/>
          </w:tcPr>
          <w:p w14:paraId="40C47D5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07ADCF8" w14:textId="4BBF26B4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19" w:history="1">
              <w:r w:rsidR="002B43CC" w:rsidRPr="002B43CC">
                <w:rPr>
                  <w:rStyle w:val="Lienhypertexte"/>
                  <w:rFonts w:ascii="Arial" w:hAnsi="Arial" w:cs="Arial"/>
                </w:rPr>
                <w:t>Les sciences du sport</w:t>
              </w:r>
            </w:hyperlink>
          </w:p>
          <w:p w14:paraId="2149B07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587E2D34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95256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TM15</w:t>
            </w:r>
          </w:p>
        </w:tc>
        <w:tc>
          <w:tcPr>
            <w:tcW w:w="7233" w:type="dxa"/>
            <w:vAlign w:val="center"/>
          </w:tcPr>
          <w:p w14:paraId="24C8F11B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2B47F467" w14:textId="0277DF53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20" w:history="1">
              <w:r w:rsidR="002B43CC" w:rsidRPr="002B43CC">
                <w:rPr>
                  <w:rStyle w:val="Lienhypertexte"/>
                  <w:rFonts w:ascii="Arial" w:hAnsi="Arial" w:cs="Arial"/>
                </w:rPr>
                <w:t>Créer sa propre entreprise</w:t>
              </w:r>
            </w:hyperlink>
          </w:p>
          <w:p w14:paraId="7B892C87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7B3303D" w14:textId="77777777" w:rsidTr="002B43CC">
        <w:trPr>
          <w:jc w:val="center"/>
        </w:trPr>
        <w:tc>
          <w:tcPr>
            <w:tcW w:w="2122" w:type="dxa"/>
            <w:vAlign w:val="center"/>
          </w:tcPr>
          <w:p w14:paraId="7B990EF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lastRenderedPageBreak/>
              <w:t>TM16</w:t>
            </w:r>
          </w:p>
        </w:tc>
        <w:tc>
          <w:tcPr>
            <w:tcW w:w="7233" w:type="dxa"/>
            <w:vAlign w:val="center"/>
          </w:tcPr>
          <w:p w14:paraId="39DFE2DC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D0EF68D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21" w:history="1">
              <w:r w:rsidR="002B43CC" w:rsidRPr="002B43CC">
                <w:rPr>
                  <w:rStyle w:val="Lienhypertexte"/>
                  <w:rFonts w:ascii="Arial" w:hAnsi="Arial" w:cs="Arial"/>
                </w:rPr>
                <w:t>Climat, énergie et ressources : cause, effet, et perspectives d’une crise mondiale</w:t>
              </w:r>
            </w:hyperlink>
          </w:p>
          <w:p w14:paraId="221556E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6C41B625" w14:textId="77777777" w:rsidTr="002B43CC">
        <w:trPr>
          <w:jc w:val="center"/>
        </w:trPr>
        <w:tc>
          <w:tcPr>
            <w:tcW w:w="2122" w:type="dxa"/>
            <w:vAlign w:val="center"/>
          </w:tcPr>
          <w:p w14:paraId="204E4B9C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TM18</w:t>
            </w:r>
          </w:p>
        </w:tc>
        <w:tc>
          <w:tcPr>
            <w:tcW w:w="7233" w:type="dxa"/>
            <w:vAlign w:val="center"/>
          </w:tcPr>
          <w:p w14:paraId="76B7630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45F0F0E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22" w:history="1">
              <w:r w:rsidR="002B43CC" w:rsidRPr="002B43CC">
                <w:rPr>
                  <w:rStyle w:val="Lienhypertexte"/>
                  <w:rFonts w:ascii="Arial" w:hAnsi="Arial" w:cs="Arial"/>
                </w:rPr>
                <w:t>Cette année, j’anime la radio du collège</w:t>
              </w:r>
            </w:hyperlink>
          </w:p>
          <w:p w14:paraId="7DD194AD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3D2516FE" w14:textId="77777777" w:rsidTr="002B43CC">
        <w:trPr>
          <w:jc w:val="center"/>
        </w:trPr>
        <w:tc>
          <w:tcPr>
            <w:tcW w:w="2122" w:type="dxa"/>
            <w:vAlign w:val="center"/>
          </w:tcPr>
          <w:p w14:paraId="2FF588AD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MA19</w:t>
            </w:r>
          </w:p>
        </w:tc>
        <w:tc>
          <w:tcPr>
            <w:tcW w:w="7233" w:type="dxa"/>
            <w:vAlign w:val="center"/>
          </w:tcPr>
          <w:p w14:paraId="7989299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1E0D7068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3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Auf der Suche nach Proteinquellen der Zukunft / À la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recherche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sources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protéines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du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futur</w:t>
              </w:r>
              <w:proofErr w:type="spellEnd"/>
            </w:hyperlink>
            <w:r w:rsidR="002B43CC" w:rsidRPr="002B43CC">
              <w:rPr>
                <w:rFonts w:ascii="Arial" w:hAnsi="Arial" w:cs="Arial"/>
                <w:lang w:val="de-CH"/>
              </w:rPr>
              <w:t xml:space="preserve"> </w:t>
            </w:r>
          </w:p>
          <w:p w14:paraId="049E04A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F54F56" w14:paraId="256217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52EFDB13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TM/MA20</w:t>
            </w:r>
          </w:p>
        </w:tc>
        <w:tc>
          <w:tcPr>
            <w:tcW w:w="7233" w:type="dxa"/>
            <w:vAlign w:val="center"/>
          </w:tcPr>
          <w:p w14:paraId="56B448B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5D563BAB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4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Analyse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mouvements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dans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le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sport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/ Studie der Bewegung im Sport</w:t>
              </w:r>
            </w:hyperlink>
          </w:p>
          <w:p w14:paraId="503BE8E2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3ADE81D" w14:textId="77777777" w:rsidTr="002B43CC">
        <w:trPr>
          <w:jc w:val="center"/>
        </w:trPr>
        <w:tc>
          <w:tcPr>
            <w:tcW w:w="2122" w:type="dxa"/>
            <w:vAlign w:val="center"/>
          </w:tcPr>
          <w:p w14:paraId="3F1FAA2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MA21</w:t>
            </w:r>
          </w:p>
        </w:tc>
        <w:tc>
          <w:tcPr>
            <w:tcW w:w="7233" w:type="dxa"/>
            <w:vAlign w:val="center"/>
          </w:tcPr>
          <w:p w14:paraId="3CCEA834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5F17A22A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25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Musikanalyse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und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</w:rPr>
                <w:t xml:space="preserve">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</w:rPr>
                <w:t>Musikvermittlung</w:t>
              </w:r>
              <w:proofErr w:type="spellEnd"/>
            </w:hyperlink>
          </w:p>
          <w:p w14:paraId="28B505D8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17F47E2" w14:textId="77777777" w:rsidTr="002B43CC">
        <w:trPr>
          <w:jc w:val="center"/>
        </w:trPr>
        <w:tc>
          <w:tcPr>
            <w:tcW w:w="2122" w:type="dxa"/>
            <w:vAlign w:val="center"/>
          </w:tcPr>
          <w:p w14:paraId="01AE86A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MA22</w:t>
            </w:r>
          </w:p>
        </w:tc>
        <w:tc>
          <w:tcPr>
            <w:tcW w:w="7233" w:type="dxa"/>
            <w:vAlign w:val="center"/>
          </w:tcPr>
          <w:p w14:paraId="1F70F15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4AE75852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6" w:history="1"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Bergturismus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 xml:space="preserve"> im Zeichen des Klimawandels</w:t>
              </w:r>
            </w:hyperlink>
          </w:p>
          <w:p w14:paraId="283417B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16D338" w14:textId="77777777" w:rsidTr="002B43CC">
        <w:trPr>
          <w:jc w:val="center"/>
        </w:trPr>
        <w:tc>
          <w:tcPr>
            <w:tcW w:w="2122" w:type="dxa"/>
            <w:vAlign w:val="center"/>
          </w:tcPr>
          <w:p w14:paraId="3AF598F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MA23</w:t>
            </w:r>
          </w:p>
        </w:tc>
        <w:tc>
          <w:tcPr>
            <w:tcW w:w="7233" w:type="dxa"/>
            <w:vAlign w:val="center"/>
          </w:tcPr>
          <w:p w14:paraId="7AFA4346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6DF3C4D2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7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Migration – Philosophie, Soziologie, Geschichte</w:t>
              </w:r>
            </w:hyperlink>
          </w:p>
          <w:p w14:paraId="3BD297D0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B0958D4" w14:textId="77777777" w:rsidTr="002B43CC">
        <w:trPr>
          <w:jc w:val="center"/>
        </w:trPr>
        <w:tc>
          <w:tcPr>
            <w:tcW w:w="2122" w:type="dxa"/>
            <w:vAlign w:val="center"/>
          </w:tcPr>
          <w:p w14:paraId="1BB1B7DB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MA24</w:t>
            </w:r>
          </w:p>
        </w:tc>
        <w:tc>
          <w:tcPr>
            <w:tcW w:w="7233" w:type="dxa"/>
            <w:vAlign w:val="center"/>
          </w:tcPr>
          <w:p w14:paraId="0BE6FBFE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75DF1ED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8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Songwriting - Komposition</w:t>
              </w:r>
            </w:hyperlink>
          </w:p>
          <w:p w14:paraId="2A16E2D9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48E1E900" w14:textId="77777777" w:rsidTr="002B43CC">
        <w:trPr>
          <w:jc w:val="center"/>
        </w:trPr>
        <w:tc>
          <w:tcPr>
            <w:tcW w:w="2122" w:type="dxa"/>
            <w:vAlign w:val="center"/>
          </w:tcPr>
          <w:p w14:paraId="40A1871F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MA26</w:t>
            </w:r>
          </w:p>
        </w:tc>
        <w:tc>
          <w:tcPr>
            <w:tcW w:w="7233" w:type="dxa"/>
            <w:vAlign w:val="center"/>
          </w:tcPr>
          <w:p w14:paraId="0FC97C6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3FB5D0C9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29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Spannung in der Kriminalliteratur</w:t>
              </w:r>
            </w:hyperlink>
          </w:p>
          <w:p w14:paraId="3D177B4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26F249DA" w14:textId="77777777" w:rsidTr="002B43CC">
        <w:trPr>
          <w:jc w:val="center"/>
        </w:trPr>
        <w:tc>
          <w:tcPr>
            <w:tcW w:w="2122" w:type="dxa"/>
            <w:vAlign w:val="center"/>
          </w:tcPr>
          <w:p w14:paraId="1DB48F67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MA30</w:t>
            </w:r>
          </w:p>
        </w:tc>
        <w:tc>
          <w:tcPr>
            <w:tcW w:w="7233" w:type="dxa"/>
            <w:vAlign w:val="center"/>
          </w:tcPr>
          <w:p w14:paraId="32EE1333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72634884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30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«Sport am Limit»</w:t>
              </w:r>
            </w:hyperlink>
          </w:p>
          <w:p w14:paraId="65E1EA9C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0B32B3A2" w14:textId="77777777" w:rsidTr="002B43CC">
        <w:trPr>
          <w:jc w:val="center"/>
        </w:trPr>
        <w:tc>
          <w:tcPr>
            <w:tcW w:w="2122" w:type="dxa"/>
            <w:vAlign w:val="center"/>
          </w:tcPr>
          <w:p w14:paraId="3807E83E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MA31</w:t>
            </w:r>
          </w:p>
        </w:tc>
        <w:tc>
          <w:tcPr>
            <w:tcW w:w="7233" w:type="dxa"/>
            <w:vAlign w:val="center"/>
          </w:tcPr>
          <w:p w14:paraId="2265674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7378641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31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Vorsicht Rassismus!</w:t>
              </w:r>
            </w:hyperlink>
          </w:p>
          <w:p w14:paraId="18262A55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19EA58AA" w14:textId="77777777" w:rsidTr="002B43CC">
        <w:trPr>
          <w:jc w:val="center"/>
        </w:trPr>
        <w:tc>
          <w:tcPr>
            <w:tcW w:w="2122" w:type="dxa"/>
            <w:vAlign w:val="center"/>
          </w:tcPr>
          <w:p w14:paraId="3321FC88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MA32</w:t>
            </w:r>
          </w:p>
        </w:tc>
        <w:tc>
          <w:tcPr>
            <w:tcW w:w="7233" w:type="dxa"/>
            <w:vAlign w:val="center"/>
          </w:tcPr>
          <w:p w14:paraId="39E1CD77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  <w:p w14:paraId="269422D4" w14:textId="77777777" w:rsidR="002B43CC" w:rsidRPr="002B43CC" w:rsidRDefault="00934BE8" w:rsidP="002B43CC">
            <w:pPr>
              <w:rPr>
                <w:rFonts w:ascii="Arial" w:hAnsi="Arial" w:cs="Arial"/>
                <w:lang w:val="de-CH"/>
              </w:rPr>
            </w:pPr>
            <w:hyperlink r:id="rId32" w:history="1">
              <w:r w:rsidR="002B43CC" w:rsidRPr="002B43CC">
                <w:rPr>
                  <w:rStyle w:val="Lienhypertexte"/>
                  <w:rFonts w:ascii="Arial" w:hAnsi="Arial" w:cs="Arial"/>
                  <w:lang w:val="de-CH"/>
                </w:rPr>
                <w:t>Das Experiment und das Visuelle</w:t>
              </w:r>
            </w:hyperlink>
          </w:p>
          <w:p w14:paraId="1C08D544" w14:textId="77777777" w:rsidR="002B43CC" w:rsidRPr="002B43CC" w:rsidRDefault="002B43CC" w:rsidP="002B43CC">
            <w:pPr>
              <w:rPr>
                <w:rFonts w:ascii="Arial" w:hAnsi="Arial" w:cs="Arial"/>
                <w:lang w:val="de-CH"/>
              </w:rPr>
            </w:pPr>
          </w:p>
        </w:tc>
      </w:tr>
      <w:tr w:rsidR="002B43CC" w:rsidRPr="002B43CC" w14:paraId="212BBC44" w14:textId="77777777" w:rsidTr="002B43CC">
        <w:trPr>
          <w:jc w:val="center"/>
        </w:trPr>
        <w:tc>
          <w:tcPr>
            <w:tcW w:w="2122" w:type="dxa"/>
            <w:vAlign w:val="center"/>
          </w:tcPr>
          <w:p w14:paraId="4E5825C2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de-CH"/>
              </w:rPr>
            </w:pPr>
            <w:r w:rsidRPr="002B43CC">
              <w:rPr>
                <w:rFonts w:ascii="Arial" w:hAnsi="Arial" w:cs="Arial"/>
                <w:lang w:val="de-CH"/>
              </w:rPr>
              <w:t>TM34</w:t>
            </w:r>
          </w:p>
        </w:tc>
        <w:tc>
          <w:tcPr>
            <w:tcW w:w="7233" w:type="dxa"/>
            <w:vAlign w:val="center"/>
          </w:tcPr>
          <w:p w14:paraId="26AD5F9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6437FA37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33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L’implémentation de jeux en Python</w:t>
              </w:r>
            </w:hyperlink>
            <w:r w:rsidR="002B43CC" w:rsidRPr="002B43CC">
              <w:rPr>
                <w:rFonts w:ascii="Arial" w:hAnsi="Arial" w:cs="Arial"/>
              </w:rPr>
              <w:t xml:space="preserve"> </w:t>
            </w:r>
          </w:p>
          <w:p w14:paraId="5287073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22DD9A2C" w14:textId="77777777" w:rsidTr="002B43CC">
        <w:trPr>
          <w:jc w:val="center"/>
        </w:trPr>
        <w:tc>
          <w:tcPr>
            <w:tcW w:w="2122" w:type="dxa"/>
            <w:vAlign w:val="center"/>
          </w:tcPr>
          <w:p w14:paraId="25E251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TM35</w:t>
            </w:r>
          </w:p>
        </w:tc>
        <w:tc>
          <w:tcPr>
            <w:tcW w:w="7233" w:type="dxa"/>
            <w:vAlign w:val="center"/>
          </w:tcPr>
          <w:p w14:paraId="766CAC2F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421679CA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34" w:history="1">
              <w:r w:rsidR="002B43CC" w:rsidRPr="002B43CC">
                <w:rPr>
                  <w:rStyle w:val="Lienhypertexte"/>
                  <w:rFonts w:ascii="Arial" w:hAnsi="Arial" w:cs="Arial"/>
                </w:rPr>
                <w:t>L’immigration italienne au fil des années, en Suisse ou ailleurs : entre héritage et récits</w:t>
              </w:r>
            </w:hyperlink>
          </w:p>
          <w:p w14:paraId="734B17D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7D5907F6" w14:textId="77777777" w:rsidTr="002B43CC">
        <w:trPr>
          <w:jc w:val="center"/>
        </w:trPr>
        <w:tc>
          <w:tcPr>
            <w:tcW w:w="2122" w:type="dxa"/>
            <w:vAlign w:val="center"/>
          </w:tcPr>
          <w:p w14:paraId="2A705D88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TM36</w:t>
            </w:r>
          </w:p>
        </w:tc>
        <w:tc>
          <w:tcPr>
            <w:tcW w:w="7233" w:type="dxa"/>
            <w:vAlign w:val="center"/>
          </w:tcPr>
          <w:p w14:paraId="33C0F230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C17F5BB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35" w:anchor="Result14" w:history="1">
              <w:r w:rsidR="002B43CC" w:rsidRPr="002B43CC">
                <w:rPr>
                  <w:rStyle w:val="Lienhypertexte"/>
                  <w:rFonts w:ascii="Arial" w:hAnsi="Arial" w:cs="Arial"/>
                </w:rPr>
                <w:t>Transgenre : enquête sur la situation actuelle</w:t>
              </w:r>
            </w:hyperlink>
          </w:p>
          <w:p w14:paraId="0E3AB5B1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080EE32E" w14:textId="77777777" w:rsidTr="002B43CC">
        <w:trPr>
          <w:jc w:val="center"/>
        </w:trPr>
        <w:tc>
          <w:tcPr>
            <w:tcW w:w="2122" w:type="dxa"/>
            <w:vAlign w:val="center"/>
          </w:tcPr>
          <w:p w14:paraId="5B935F3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TM37</w:t>
            </w:r>
          </w:p>
        </w:tc>
        <w:tc>
          <w:tcPr>
            <w:tcW w:w="7233" w:type="dxa"/>
            <w:vAlign w:val="center"/>
          </w:tcPr>
          <w:p w14:paraId="3FB82B07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7577CEB" w14:textId="77777777" w:rsidR="002B43CC" w:rsidRPr="002B43CC" w:rsidRDefault="00934BE8" w:rsidP="002B43CC">
            <w:pPr>
              <w:rPr>
                <w:rFonts w:ascii="Arial" w:hAnsi="Arial" w:cs="Arial"/>
                <w:lang w:val="en-US"/>
              </w:rPr>
            </w:pPr>
            <w:hyperlink r:id="rId36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Language Learning and Teaching /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Apprentissage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et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enseignement</w:t>
              </w:r>
              <w:proofErr w:type="spellEnd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 xml:space="preserve"> des </w:t>
              </w:r>
              <w:proofErr w:type="spellStart"/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langues</w:t>
              </w:r>
              <w:proofErr w:type="spellEnd"/>
            </w:hyperlink>
          </w:p>
          <w:p w14:paraId="126000E4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</w:tc>
      </w:tr>
      <w:tr w:rsidR="002B43CC" w:rsidRPr="002B43CC" w14:paraId="075C0823" w14:textId="77777777" w:rsidTr="002B43CC">
        <w:trPr>
          <w:jc w:val="center"/>
        </w:trPr>
        <w:tc>
          <w:tcPr>
            <w:tcW w:w="2122" w:type="dxa"/>
            <w:vAlign w:val="center"/>
          </w:tcPr>
          <w:p w14:paraId="3E2DFF9A" w14:textId="77777777" w:rsidR="002B43CC" w:rsidRPr="002B43CC" w:rsidRDefault="002B43CC" w:rsidP="002B43CC">
            <w:pPr>
              <w:jc w:val="center"/>
              <w:rPr>
                <w:rFonts w:ascii="Arial" w:hAnsi="Arial" w:cs="Arial"/>
                <w:lang w:val="en-US"/>
              </w:rPr>
            </w:pPr>
            <w:r w:rsidRPr="002B43CC">
              <w:rPr>
                <w:rFonts w:ascii="Arial" w:hAnsi="Arial" w:cs="Arial"/>
                <w:lang w:val="en-US"/>
              </w:rPr>
              <w:t>TM38</w:t>
            </w:r>
          </w:p>
        </w:tc>
        <w:tc>
          <w:tcPr>
            <w:tcW w:w="7233" w:type="dxa"/>
            <w:vAlign w:val="center"/>
          </w:tcPr>
          <w:p w14:paraId="05B39103" w14:textId="77777777" w:rsidR="002B43CC" w:rsidRPr="002B43CC" w:rsidRDefault="002B43CC" w:rsidP="002B43CC">
            <w:pPr>
              <w:rPr>
                <w:rFonts w:ascii="Arial" w:hAnsi="Arial" w:cs="Arial"/>
                <w:lang w:val="en-US"/>
              </w:rPr>
            </w:pPr>
          </w:p>
          <w:p w14:paraId="1F7FDD5D" w14:textId="7F3CA008" w:rsidR="002B43CC" w:rsidRPr="002B43CC" w:rsidRDefault="00934BE8" w:rsidP="002B43CC">
            <w:pPr>
              <w:rPr>
                <w:rFonts w:ascii="Arial" w:hAnsi="Arial" w:cs="Arial"/>
                <w:lang w:val="en-US"/>
              </w:rPr>
            </w:pPr>
            <w:hyperlink r:id="rId37" w:history="1">
              <w:r w:rsidR="002B43CC" w:rsidRPr="002B43CC">
                <w:rPr>
                  <w:rStyle w:val="Lienhypertexte"/>
                  <w:rFonts w:ascii="Arial" w:hAnsi="Arial" w:cs="Arial"/>
                  <w:lang w:val="en-US"/>
                </w:rPr>
                <w:t>Detectives &amp; Murderers</w:t>
              </w:r>
            </w:hyperlink>
          </w:p>
        </w:tc>
      </w:tr>
      <w:tr w:rsidR="002B43CC" w:rsidRPr="002B43CC" w14:paraId="6A60861E" w14:textId="77777777" w:rsidTr="002B43CC">
        <w:trPr>
          <w:jc w:val="center"/>
        </w:trPr>
        <w:tc>
          <w:tcPr>
            <w:tcW w:w="2122" w:type="dxa"/>
            <w:vAlign w:val="center"/>
          </w:tcPr>
          <w:p w14:paraId="70B0E7E6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lastRenderedPageBreak/>
              <w:t>TM39</w:t>
            </w:r>
          </w:p>
        </w:tc>
        <w:tc>
          <w:tcPr>
            <w:tcW w:w="7233" w:type="dxa"/>
            <w:vAlign w:val="center"/>
          </w:tcPr>
          <w:p w14:paraId="4DBD63CE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75AABC69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38" w:history="1">
              <w:r w:rsidR="002B43CC" w:rsidRPr="002B43CC">
                <w:rPr>
                  <w:rStyle w:val="Lienhypertexte"/>
                  <w:rFonts w:ascii="Arial" w:hAnsi="Arial" w:cs="Arial"/>
                </w:rPr>
                <w:t>Mythes et controverses en science de l’alimentation</w:t>
              </w:r>
            </w:hyperlink>
          </w:p>
          <w:p w14:paraId="320AFB89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  <w:tr w:rsidR="002B43CC" w:rsidRPr="002B43CC" w14:paraId="110FCE87" w14:textId="77777777" w:rsidTr="002B43CC">
        <w:trPr>
          <w:jc w:val="center"/>
        </w:trPr>
        <w:tc>
          <w:tcPr>
            <w:tcW w:w="2122" w:type="dxa"/>
            <w:vAlign w:val="center"/>
          </w:tcPr>
          <w:p w14:paraId="14061474" w14:textId="77777777" w:rsidR="002B43CC" w:rsidRPr="002B43CC" w:rsidRDefault="002B43CC" w:rsidP="002B43CC">
            <w:pPr>
              <w:jc w:val="center"/>
              <w:rPr>
                <w:rFonts w:ascii="Arial" w:hAnsi="Arial" w:cs="Arial"/>
              </w:rPr>
            </w:pPr>
            <w:r w:rsidRPr="002B43CC">
              <w:rPr>
                <w:rFonts w:ascii="Arial" w:hAnsi="Arial" w:cs="Arial"/>
              </w:rPr>
              <w:t>TM41</w:t>
            </w:r>
          </w:p>
        </w:tc>
        <w:tc>
          <w:tcPr>
            <w:tcW w:w="7233" w:type="dxa"/>
            <w:vAlign w:val="center"/>
          </w:tcPr>
          <w:p w14:paraId="484B5AAA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  <w:p w14:paraId="0DE21243" w14:textId="77777777" w:rsidR="002B43CC" w:rsidRPr="002B43CC" w:rsidRDefault="00934BE8" w:rsidP="002B43CC">
            <w:pPr>
              <w:rPr>
                <w:rFonts w:ascii="Arial" w:hAnsi="Arial" w:cs="Arial"/>
              </w:rPr>
            </w:pPr>
            <w:hyperlink r:id="rId39" w:history="1">
              <w:r w:rsidR="002B43CC" w:rsidRPr="002B43CC">
                <w:rPr>
                  <w:rStyle w:val="Lienhypertexte"/>
                  <w:rFonts w:ascii="Arial" w:hAnsi="Arial" w:cs="Arial"/>
                </w:rPr>
                <w:t>La frontière entre le Mexique et les Etats-Unis en vidéo</w:t>
              </w:r>
            </w:hyperlink>
          </w:p>
          <w:p w14:paraId="34E35A66" w14:textId="77777777" w:rsidR="002B43CC" w:rsidRPr="002B43CC" w:rsidRDefault="002B43CC" w:rsidP="002B43CC">
            <w:pPr>
              <w:rPr>
                <w:rFonts w:ascii="Arial" w:hAnsi="Arial" w:cs="Arial"/>
              </w:rPr>
            </w:pPr>
          </w:p>
        </w:tc>
      </w:tr>
    </w:tbl>
    <w:p w14:paraId="02BF8EBC" w14:textId="77777777" w:rsidR="001E51DA" w:rsidRPr="009D03B4" w:rsidRDefault="001E51DA" w:rsidP="001E51DA"/>
    <w:sectPr w:rsidR="001E51DA" w:rsidRPr="009D03B4" w:rsidSect="00D90C5D">
      <w:headerReference w:type="default" r:id="rId40"/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AADF" w14:textId="77777777" w:rsidR="00934BE8" w:rsidRDefault="00934BE8" w:rsidP="00D90C5D">
      <w:pPr>
        <w:spacing w:after="0" w:line="240" w:lineRule="auto"/>
      </w:pPr>
      <w:r>
        <w:separator/>
      </w:r>
    </w:p>
  </w:endnote>
  <w:endnote w:type="continuationSeparator" w:id="0">
    <w:p w14:paraId="285D52BB" w14:textId="77777777" w:rsidR="00934BE8" w:rsidRDefault="00934BE8" w:rsidP="00D9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68094"/>
      <w:docPartObj>
        <w:docPartGallery w:val="Page Numbers (Bottom of Page)"/>
        <w:docPartUnique/>
      </w:docPartObj>
    </w:sdtPr>
    <w:sdtEndPr/>
    <w:sdtContent>
      <w:p w14:paraId="43F07EBB" w14:textId="704CD63B" w:rsidR="00982F39" w:rsidRDefault="00982F39">
        <w:pPr>
          <w:pStyle w:val="Pieddepage"/>
          <w:jc w:val="center"/>
        </w:pPr>
        <w:r w:rsidRPr="002B43CC">
          <w:rPr>
            <w:rFonts w:ascii="Arial" w:hAnsi="Arial" w:cs="Arial"/>
            <w:sz w:val="20"/>
            <w:szCs w:val="20"/>
          </w:rPr>
          <w:fldChar w:fldCharType="begin"/>
        </w:r>
        <w:r w:rsidRPr="002B43CC">
          <w:rPr>
            <w:rFonts w:ascii="Arial" w:hAnsi="Arial" w:cs="Arial"/>
            <w:sz w:val="20"/>
            <w:szCs w:val="20"/>
          </w:rPr>
          <w:instrText>PAGE   \* MERGEFORMAT</w:instrText>
        </w:r>
        <w:r w:rsidRPr="002B43CC">
          <w:rPr>
            <w:rFonts w:ascii="Arial" w:hAnsi="Arial" w:cs="Arial"/>
            <w:sz w:val="20"/>
            <w:szCs w:val="20"/>
          </w:rPr>
          <w:fldChar w:fldCharType="separate"/>
        </w:r>
        <w:r w:rsidRPr="002B43CC">
          <w:rPr>
            <w:rFonts w:ascii="Arial" w:hAnsi="Arial" w:cs="Arial"/>
            <w:sz w:val="20"/>
            <w:szCs w:val="20"/>
            <w:lang w:val="fr-FR"/>
          </w:rPr>
          <w:t>2</w:t>
        </w:r>
        <w:r w:rsidRPr="002B43C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3479A5E" w14:textId="77777777" w:rsidR="00982F39" w:rsidRPr="002B43CC" w:rsidRDefault="00982F39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12A9" w14:textId="77777777" w:rsidR="00934BE8" w:rsidRDefault="00934BE8" w:rsidP="00D90C5D">
      <w:pPr>
        <w:spacing w:after="0" w:line="240" w:lineRule="auto"/>
      </w:pPr>
      <w:r>
        <w:separator/>
      </w:r>
    </w:p>
  </w:footnote>
  <w:footnote w:type="continuationSeparator" w:id="0">
    <w:p w14:paraId="01512203" w14:textId="77777777" w:rsidR="00934BE8" w:rsidRDefault="00934BE8" w:rsidP="00D90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B97F" w14:textId="685F15A8" w:rsidR="00D90C5D" w:rsidRPr="002B43CC" w:rsidRDefault="00982F39">
    <w:pPr>
      <w:pStyle w:val="En-tte"/>
      <w:rPr>
        <w:rFonts w:ascii="Arial" w:hAnsi="Arial" w:cs="Arial"/>
        <w:sz w:val="20"/>
        <w:szCs w:val="20"/>
      </w:rPr>
    </w:pPr>
    <w:r w:rsidRPr="002B43CC">
      <w:rPr>
        <w:rFonts w:ascii="Arial" w:hAnsi="Arial" w:cs="Arial"/>
        <w:sz w:val="20"/>
        <w:szCs w:val="20"/>
      </w:rPr>
      <w:t>ETIM</w:t>
    </w:r>
    <w:r w:rsidR="00D90C5D" w:rsidRPr="002B43CC">
      <w:rPr>
        <w:rFonts w:ascii="Arial" w:hAnsi="Arial" w:cs="Arial"/>
        <w:sz w:val="20"/>
        <w:szCs w:val="20"/>
      </w:rPr>
      <w:tab/>
    </w:r>
    <w:r w:rsidR="00D90C5D" w:rsidRPr="002B43CC">
      <w:rPr>
        <w:rFonts w:ascii="Arial" w:hAnsi="Arial" w:cs="Arial"/>
        <w:sz w:val="20"/>
        <w:szCs w:val="20"/>
      </w:rPr>
      <w:tab/>
      <w:t>Juin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3E"/>
    <w:multiLevelType w:val="hybridMultilevel"/>
    <w:tmpl w:val="B77CAF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4415C"/>
    <w:multiLevelType w:val="hybridMultilevel"/>
    <w:tmpl w:val="55340560"/>
    <w:lvl w:ilvl="0" w:tplc="63D2C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5A1"/>
    <w:multiLevelType w:val="hybridMultilevel"/>
    <w:tmpl w:val="A47001FA"/>
    <w:lvl w:ilvl="0" w:tplc="6470B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5504">
    <w:abstractNumId w:val="2"/>
  </w:num>
  <w:num w:numId="2" w16cid:durableId="1720590549">
    <w:abstractNumId w:val="1"/>
  </w:num>
  <w:num w:numId="3" w16cid:durableId="136151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0E"/>
    <w:rsid w:val="000D4FA1"/>
    <w:rsid w:val="001E51DA"/>
    <w:rsid w:val="002215DF"/>
    <w:rsid w:val="002B43CC"/>
    <w:rsid w:val="002E5D8D"/>
    <w:rsid w:val="00324D4E"/>
    <w:rsid w:val="006A6F04"/>
    <w:rsid w:val="008B270E"/>
    <w:rsid w:val="00934BE8"/>
    <w:rsid w:val="00982F39"/>
    <w:rsid w:val="009935A5"/>
    <w:rsid w:val="009D03B4"/>
    <w:rsid w:val="00A812B5"/>
    <w:rsid w:val="00D90C5D"/>
    <w:rsid w:val="00F54F56"/>
    <w:rsid w:val="00F57B91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673AC"/>
  <w15:chartTrackingRefBased/>
  <w15:docId w15:val="{FF4D75B9-1BCA-4671-9865-91F047B3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2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270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B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215D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C5D"/>
  </w:style>
  <w:style w:type="paragraph" w:styleId="Pieddepage">
    <w:name w:val="footer"/>
    <w:basedOn w:val="Normal"/>
    <w:link w:val="PieddepageCar"/>
    <w:uiPriority w:val="99"/>
    <w:unhideWhenUsed/>
    <w:rsid w:val="00D90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C5D"/>
  </w:style>
  <w:style w:type="character" w:customStyle="1" w:styleId="Titre1Car">
    <w:name w:val="Titre 1 Car"/>
    <w:basedOn w:val="Policepardfaut"/>
    <w:link w:val="Titre1"/>
    <w:uiPriority w:val="9"/>
    <w:rsid w:val="00982F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82F3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54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medio.net/fribourg_cgam/default.aspx?q=ME%3Ddf4c04899347f2caef90db62b91c63db" TargetMode="External"/><Relationship Id="rId18" Type="http://schemas.openxmlformats.org/officeDocument/2006/relationships/hyperlink" Target="https://www.winmedio.net/fribourg_cgam/default.aspx?q=ME%3De5c804899e7151c56515db466ade4406" TargetMode="External"/><Relationship Id="rId26" Type="http://schemas.openxmlformats.org/officeDocument/2006/relationships/hyperlink" Target="https://www.winmedio.net/fribourg_cgam/default.aspx?q=ME%3D18d90489fea71b1763f0da37633fdb6d" TargetMode="External"/><Relationship Id="rId39" Type="http://schemas.openxmlformats.org/officeDocument/2006/relationships/hyperlink" Target="https://www.winmedio.net/fribourg_cgam/default.aspx?q=ME%3D75580489d5423dbc3030db5ae25b6382" TargetMode="External"/><Relationship Id="rId21" Type="http://schemas.openxmlformats.org/officeDocument/2006/relationships/hyperlink" Target="https://www.winmedio.net/fribourg_cgam/default.aspx?q=ME%3D1c900489bcff24449862db4bc446308b" TargetMode="External"/><Relationship Id="rId34" Type="http://schemas.openxmlformats.org/officeDocument/2006/relationships/hyperlink" Target="https://www.winmedio.net/fribourg_cgam/default.aspx?q=ME%3D2ff80489e5298f7d94b4db5d3463be65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inmedio.net/fribourg_cgam/default.aspx?q=ME%3D31150489d6ef11c7e4a5db62ba273909" TargetMode="External"/><Relationship Id="rId20" Type="http://schemas.openxmlformats.org/officeDocument/2006/relationships/hyperlink" Target="https://www.winmedio.net/fribourg_cgam/default.aspx?q=ME%3D79760489f8c617360a05db4bca15259d" TargetMode="External"/><Relationship Id="rId29" Type="http://schemas.openxmlformats.org/officeDocument/2006/relationships/hyperlink" Target="https://www.winmedio.net/fribourg_cgam/default.aspx?q=ME%3D4dcc0489d0483a8c7a15db60f3b01594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nmedio.net/fribourg_cgam/default.aspx" TargetMode="External"/><Relationship Id="rId24" Type="http://schemas.openxmlformats.org/officeDocument/2006/relationships/hyperlink" Target="https://www.winmedio.net/fribourg_cgam/default.aspx?q=ME%3Df3a40489117f4a55668adb514640ac12" TargetMode="External"/><Relationship Id="rId32" Type="http://schemas.openxmlformats.org/officeDocument/2006/relationships/hyperlink" Target="https://www.winmedio.net/fribourg_cgam/default.aspx?q=ME%3Dad85048937a8040c0e95db5d357842cb" TargetMode="External"/><Relationship Id="rId37" Type="http://schemas.openxmlformats.org/officeDocument/2006/relationships/hyperlink" Target="https://www.winmedio.net/fribourg_cgam/default.aspx?q=ME%3D83df04899ec3bc6059abdb5d19e6014e" TargetMode="External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inmedio.net/fribourg_cgam/default.aspx?q=ME%3Dfbcf0489a1bccbea0293db6b258c4946" TargetMode="External"/><Relationship Id="rId23" Type="http://schemas.openxmlformats.org/officeDocument/2006/relationships/hyperlink" Target="https://www.winmedio.net/fribourg_cgam/default.aspx?q=ME%3D3e6b04894fa58fdf025bdb5b9b78779e" TargetMode="External"/><Relationship Id="rId28" Type="http://schemas.openxmlformats.org/officeDocument/2006/relationships/hyperlink" Target="https://www.winmedio.net/fribourg_cgam/default.aspx?q=ME%3D4f940489af519bab1f08da3cd8a47fd0" TargetMode="External"/><Relationship Id="rId36" Type="http://schemas.openxmlformats.org/officeDocument/2006/relationships/hyperlink" Target="https://www.winmedio.net/fribourg_cgam/default.aspx?q=ME%3D764b0489cfb3b395b0aadb514ad42bb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winmedio.net/fribourg_cgam/default.aspx?q=ME%3D192104891c04ed83c533da430a052c40" TargetMode="External"/><Relationship Id="rId31" Type="http://schemas.openxmlformats.org/officeDocument/2006/relationships/hyperlink" Target="https://www.winmedio.net/fribourg_cgam/default.aspx?q=ME%3Db7f20489fa9e020ffde3db5d37b9e3c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inmedio.net/fribourg_cgam/default.aspx?q=ME%3D74ba048954a1441dd85fdb5b75456e10" TargetMode="External"/><Relationship Id="rId22" Type="http://schemas.openxmlformats.org/officeDocument/2006/relationships/hyperlink" Target="https://www.winmedio.net/fribourg_cgam/default.aspx?q=ME%3D38e804892edcaab3be90db62bb9b7ab3" TargetMode="External"/><Relationship Id="rId27" Type="http://schemas.openxmlformats.org/officeDocument/2006/relationships/hyperlink" Target="https://www.winmedio.net/fribourg_cgam/default.aspx?q=ME%3Dcac504899a8c7eb85e3edb5d3affd3b3" TargetMode="External"/><Relationship Id="rId30" Type="http://schemas.openxmlformats.org/officeDocument/2006/relationships/hyperlink" Target="https://www.winmedio.net/fribourg_cgam/default.aspx?q=ME%3D7fe80489ad488f75ddedda381846ae21" TargetMode="External"/><Relationship Id="rId35" Type="http://schemas.openxmlformats.org/officeDocument/2006/relationships/hyperlink" Target="https://www.winmedio.net/fribourg_cgam/default.aspx?q=ME%3D75580489d5423dbc3030db5ae25b6382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bcga@edufr.ch" TargetMode="External"/><Relationship Id="rId17" Type="http://schemas.openxmlformats.org/officeDocument/2006/relationships/hyperlink" Target="https://www.winmedio.net/fribourg_cgam/default.aspx?q=ME%3D3b2b0489addc52f78524db46686c4533" TargetMode="External"/><Relationship Id="rId25" Type="http://schemas.openxmlformats.org/officeDocument/2006/relationships/hyperlink" Target="https://www.winmedio.net/fribourg_cgam/default.aspx?q=ME%3D940c04894dbb1a708796db5ba253b97b" TargetMode="External"/><Relationship Id="rId33" Type="http://schemas.openxmlformats.org/officeDocument/2006/relationships/hyperlink" Target="https://www.winmedio.net/fribourg_cgam/default.aspx?q=ME%3Db99c0489011b344e7a4edb5ae0432c9a" TargetMode="External"/><Relationship Id="rId38" Type="http://schemas.openxmlformats.org/officeDocument/2006/relationships/hyperlink" Target="https://www.winmedio.net/fribourg_cgam/default.aspx?q=ME%3D0ee904893158ee234628db5b721f0a7d&amp;asc=1&amp;s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BFE72F9875849A3F53E9AF021658A" ma:contentTypeVersion="21" ma:contentTypeDescription="Crée un document." ma:contentTypeScope="" ma:versionID="1e34ace9739298bdf261d4dc86e6083c">
  <xsd:schema xmlns:xsd="http://www.w3.org/2001/XMLSchema" xmlns:xs="http://www.w3.org/2001/XMLSchema" xmlns:p="http://schemas.microsoft.com/office/2006/metadata/properties" xmlns:ns2="57610077-bf4c-4383-b071-043d72dbc88d" xmlns:ns3="6ee3dd12-96a0-4cfb-b024-1bf22de58f5f" targetNamespace="http://schemas.microsoft.com/office/2006/metadata/properties" ma:root="true" ma:fieldsID="18c5c0c5f3eedc7e7178989ec9ade81a" ns2:_="" ns3:_="">
    <xsd:import namespace="57610077-bf4c-4383-b071-043d72dbc88d"/>
    <xsd:import namespace="6ee3dd12-96a0-4cfb-b024-1bf22de58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0077-bf4c-4383-b071-043d72dbc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fbd933d8-63e4-4f7e-90f6-66429bb13b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3dd12-96a0-4cfb-b024-1bf22de58f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810ee59-ce61-4d41-9586-83d8d023383e}" ma:internalName="TaxCatchAll" ma:showField="CatchAllData" ma:web="6ee3dd12-96a0-4cfb-b024-1bf22de58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7610077-bf4c-4383-b071-043d72dbc88d" xsi:nil="true"/>
    <AppVersion xmlns="57610077-bf4c-4383-b071-043d72dbc88d" xsi:nil="true"/>
    <CultureName xmlns="57610077-bf4c-4383-b071-043d72dbc88d" xsi:nil="true"/>
    <TaxCatchAll xmlns="6ee3dd12-96a0-4cfb-b024-1bf22de58f5f" xsi:nil="true"/>
    <NotebookType xmlns="57610077-bf4c-4383-b071-043d72dbc88d" xsi:nil="true"/>
    <lcf76f155ced4ddcb4097134ff3c332f xmlns="57610077-bf4c-4383-b071-043d72dbc88d">
      <Terms xmlns="http://schemas.microsoft.com/office/infopath/2007/PartnerControls"/>
    </lcf76f155ced4ddcb4097134ff3c332f>
    <TeamsChannelId xmlns="57610077-bf4c-4383-b071-043d72dbc88d" xsi:nil="true"/>
  </documentManagement>
</p:properties>
</file>

<file path=customXml/itemProps1.xml><?xml version="1.0" encoding="utf-8"?>
<ds:datastoreItem xmlns:ds="http://schemas.openxmlformats.org/officeDocument/2006/customXml" ds:itemID="{7477FC8F-CC9B-4EF7-B853-C7CD73D13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C8304-5BF3-4C53-91A4-B9EEFFFC2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C6BD7-0541-4411-B00D-394056C9F4CC}"/>
</file>

<file path=customXml/itemProps4.xml><?xml version="1.0" encoding="utf-8"?>
<ds:datastoreItem xmlns:ds="http://schemas.openxmlformats.org/officeDocument/2006/customXml" ds:itemID="{553C9120-185D-42F8-A033-E8E9FEA4109D}">
  <ds:schemaRefs>
    <ds:schemaRef ds:uri="http://schemas.microsoft.com/office/2006/metadata/properties"/>
    <ds:schemaRef ds:uri="http://schemas.microsoft.com/office/infopath/2007/PartnerControls"/>
    <ds:schemaRef ds:uri="57610077-bf4c-4383-b071-043d72dbc88d"/>
    <ds:schemaRef ds:uri="6ee3dd12-96a0-4cfb-b024-1bf22de58f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EtatFr - StaatFr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Etique Michela</dc:creator>
  <cp:keywords/>
  <dc:description/>
  <cp:lastModifiedBy>Etique Michela</cp:lastModifiedBy>
  <cp:revision>7</cp:revision>
  <dcterms:created xsi:type="dcterms:W3CDTF">2023-06-12T07:43:00Z</dcterms:created>
  <dcterms:modified xsi:type="dcterms:W3CDTF">2023-06-12T10:02:00Z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0x010100094BFE72F9875849A3F53E9AF021658A</vt:lpwstr>
  </property>
  <property fmtid="{D5CDD505-2E9C-101B-9397-08002B2CF9AE}" pid="3" name="MediaServiceImageTags">
    <vt:lpwstr/>
  </property>
</Properties>
</file>